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8C" w:rsidRDefault="004D1D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1D8C" w:rsidRDefault="004D1D8C">
      <w:pPr>
        <w:pStyle w:val="ConsPlusNormal"/>
        <w:jc w:val="both"/>
        <w:outlineLvl w:val="0"/>
      </w:pPr>
    </w:p>
    <w:p w:rsidR="004D1D8C" w:rsidRDefault="004D1D8C">
      <w:pPr>
        <w:pStyle w:val="ConsPlusTitle"/>
        <w:jc w:val="center"/>
        <w:outlineLvl w:val="0"/>
      </w:pPr>
      <w:r>
        <w:t>АДМИНИСТРАЦИЯ Г. УЛАН-УДЭ</w:t>
      </w:r>
    </w:p>
    <w:p w:rsidR="004D1D8C" w:rsidRDefault="004D1D8C">
      <w:pPr>
        <w:pStyle w:val="ConsPlusTitle"/>
        <w:ind w:firstLine="540"/>
        <w:jc w:val="both"/>
      </w:pPr>
    </w:p>
    <w:p w:rsidR="004D1D8C" w:rsidRDefault="004D1D8C">
      <w:pPr>
        <w:pStyle w:val="ConsPlusTitle"/>
        <w:jc w:val="center"/>
      </w:pPr>
      <w:r>
        <w:t>ПОСТАНОВЛЕНИЕ</w:t>
      </w:r>
    </w:p>
    <w:p w:rsidR="004D1D8C" w:rsidRDefault="004D1D8C">
      <w:pPr>
        <w:pStyle w:val="ConsPlusTitle"/>
        <w:jc w:val="center"/>
      </w:pPr>
      <w:r>
        <w:t>от 8 октября 2020 г. N 241</w:t>
      </w:r>
    </w:p>
    <w:p w:rsidR="004D1D8C" w:rsidRDefault="004D1D8C">
      <w:pPr>
        <w:pStyle w:val="ConsPlusTitle"/>
        <w:ind w:firstLine="540"/>
        <w:jc w:val="both"/>
      </w:pPr>
    </w:p>
    <w:p w:rsidR="004D1D8C" w:rsidRDefault="004D1D8C">
      <w:pPr>
        <w:pStyle w:val="ConsPlusTitle"/>
        <w:jc w:val="center"/>
      </w:pPr>
      <w:r>
        <w:t>О ПРОВЕДЕНИИ ЕЖЕГОДНОГО КОНКУРСА СОЦИАЛЬНОЙ</w:t>
      </w:r>
    </w:p>
    <w:p w:rsidR="004D1D8C" w:rsidRDefault="004D1D8C">
      <w:pPr>
        <w:pStyle w:val="ConsPlusTitle"/>
        <w:jc w:val="center"/>
      </w:pPr>
      <w:r>
        <w:t>АНТИКОРРУПЦИОННОЙ РЕКЛАМЫ "МИР БЕЗ КОРРУПЦИИ!"</w:t>
      </w:r>
    </w:p>
    <w:p w:rsidR="004D1D8C" w:rsidRDefault="004D1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1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D8C" w:rsidRDefault="004D1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D8C" w:rsidRDefault="004D1D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</w:t>
            </w:r>
            <w:bookmarkStart w:id="0" w:name="_GoBack"/>
            <w:r>
              <w:rPr>
                <w:color w:val="392C69"/>
              </w:rPr>
              <w:t>от 19.06.2023 N 171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</w:tr>
    </w:tbl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 xml:space="preserve">В целях организации работы по профилактике коррупции, антикоррупционной пропаганде, антикоррупционного просвещения, формирования нетерпимого отношения к коррупции среди учащихся муниципальных общеобразовательных учреждений, учреждений дополнительного образования городского округа "Город Улан-Удэ", на основании </w:t>
      </w:r>
      <w:hyperlink r:id="rId6">
        <w:r>
          <w:rPr>
            <w:color w:val="0000FF"/>
          </w:rPr>
          <w:t>статей 6</w:t>
        </w:r>
      </w:hyperlink>
      <w:r>
        <w:t xml:space="preserve"> и </w:t>
      </w:r>
      <w:hyperlink r:id="rId7">
        <w:r>
          <w:rPr>
            <w:color w:val="0000FF"/>
          </w:rPr>
          <w:t>13.3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 Определить организаторами проведения ежегодного открытого конкурса социальной антикоррупционной рекламы "Мир без коррупции!" среди муниципальных общеобразовательных учреждений и учреждений дополнительного образования городского округа "Город Улан-Удэ" Комитет по образованию Администрации г. Улан-Удэ, Комитет по гражданской обороне, чрезвычайным ситуациям и общественной безопасности Администрации г. Улан-Удэ.</w:t>
      </w:r>
    </w:p>
    <w:p w:rsidR="004D1D8C" w:rsidRDefault="004D1D8C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проведения конкурса (приложение).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right"/>
      </w:pPr>
      <w:r>
        <w:t>И.о. мэра г. Улан-Удэ</w:t>
      </w:r>
    </w:p>
    <w:p w:rsidR="004D1D8C" w:rsidRDefault="004D1D8C">
      <w:pPr>
        <w:pStyle w:val="ConsPlusNormal"/>
        <w:jc w:val="right"/>
      </w:pPr>
      <w:r>
        <w:t>О.Г.ЕКИМОВСКИЙ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right"/>
        <w:outlineLvl w:val="0"/>
      </w:pPr>
      <w:r>
        <w:t>Приложение</w:t>
      </w:r>
    </w:p>
    <w:p w:rsidR="004D1D8C" w:rsidRDefault="004D1D8C">
      <w:pPr>
        <w:pStyle w:val="ConsPlusNormal"/>
        <w:jc w:val="right"/>
      </w:pPr>
      <w:r>
        <w:t>к Постановлению</w:t>
      </w:r>
    </w:p>
    <w:p w:rsidR="004D1D8C" w:rsidRDefault="004D1D8C">
      <w:pPr>
        <w:pStyle w:val="ConsPlusNormal"/>
        <w:jc w:val="right"/>
      </w:pPr>
      <w:r>
        <w:t>Администрации г. Улан-Удэ</w:t>
      </w:r>
    </w:p>
    <w:p w:rsidR="004D1D8C" w:rsidRDefault="004D1D8C">
      <w:pPr>
        <w:pStyle w:val="ConsPlusNormal"/>
        <w:jc w:val="right"/>
      </w:pPr>
      <w:r>
        <w:t>от 08.10.2020 N 241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</w:pPr>
      <w:bookmarkStart w:id="1" w:name="P29"/>
      <w:bookmarkEnd w:id="1"/>
      <w:r>
        <w:t>ПОЛОЖЕНИЕ</w:t>
      </w:r>
    </w:p>
    <w:p w:rsidR="004D1D8C" w:rsidRDefault="004D1D8C">
      <w:pPr>
        <w:pStyle w:val="ConsPlusTitle"/>
        <w:jc w:val="center"/>
      </w:pPr>
      <w:r>
        <w:t>ОБ ОТКРЫТОМ ЕЖЕГОДНОМ КОНКУРСЕ СОЦИАЛЬНОЙ АНТИКОРРУПЦИОННОЙ</w:t>
      </w:r>
    </w:p>
    <w:p w:rsidR="004D1D8C" w:rsidRDefault="004D1D8C">
      <w:pPr>
        <w:pStyle w:val="ConsPlusTitle"/>
        <w:jc w:val="center"/>
      </w:pPr>
      <w:r>
        <w:t>РЕКЛАМЫ "МИР БЕЗ КОРРУПЦИИ!"</w:t>
      </w:r>
    </w:p>
    <w:p w:rsidR="004D1D8C" w:rsidRDefault="004D1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1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D8C" w:rsidRDefault="004D1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D8C" w:rsidRDefault="004D1D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19.06.2023 N 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</w:tr>
    </w:tbl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t>1. Общие положения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 xml:space="preserve">1.1. Конкурс социальной антикоррупционной рекламы на тему "Мир без коррупции!" (далее </w:t>
      </w:r>
      <w:r>
        <w:lastRenderedPageBreak/>
        <w:t>- Конкурс) объявляется в рамках проведения мероприятий по профилактике коррупции, пропаганде и просвещению нетерпимости коррупции среди учащихся общеобразовательных учреждений и учреждений дополнительного образования городского округа "Город Улан-Удэ".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1.2. Организаторами Конкурса являются Комитет по образованию Администрации г. Улан-Удэ и Комитет по гражданской обороне, чрезвычайным ситуациям и общественной безопасности Администрации г. Улан-Удэ (далее - Организатор) в пределах своей компетенции.</w:t>
      </w:r>
    </w:p>
    <w:p w:rsidR="004D1D8C" w:rsidRDefault="004D1D8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Указанное Положение и иные сведения, необходимые для проведения Конкурса, в том числе изменения условий его проведения, размещаются на официальном сайте Организатора Конкурса по адресу: https://ulan-ude-eg.ru (далее - Сайт), в разделе "Противодействие коррупции", подразделе "Профилактика коррупции".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1.3. Организация и проведение Конкурса строятся на принципах общедоступности, свободного развития личности и свободы творческого самовыражения участников Конкурса.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1.4. Цель Конкурса: формирование нетерпимого отношения к коррупционным проявлениям в обществе, привлечение внимания к профилактике, противодействию и борьбе с коррупцией, формирование практики взаимодействия общества с органами местного самоуправления в антикоррупционном просвещении.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1.5. Задачами Конкурса являются: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изучение понятия коррупции, его отрицательного влияния на жизнь человека и гражданское общество;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антикоррупционная пропаганда;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антикоррупционное просвещение;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вовлечение подрастающего поколения в процесс профилактики и противодействия коррупции, повышение антикоррупционной грамотности;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укрепление доверия к органам муниципальной власти, формирование позитивного отношения к проводимой ими работе;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демонстрация открытости органов местного самоуправления, осуществляющих деятельность по профилактике коррупции, нацеленности на совместную работу в сфере противодействия коррупции.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1.6. Конкурс не преследует цели получения прибыли либо иного дохода и проводится в соответствии с настоящим Положением о проведении Конкурса (далее - Положение).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t>2. Предмет и участники Конкурса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>2.1. Конкурс проводится в двух номинациях: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а) лучший агитационный рисунок;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б) лучший видеоролик.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Рисунки и видеоролики должны быть связаны с пониманием детьми важности профилактики, противодействия и борьбы с коррупцией, готовностью и умением противостоять коррупционным рискам во взрослой жизни.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 xml:space="preserve">2.2. Участниками Конкурса могут выступать дети отдельно по 5 группам: 7-е, 8-е, 9-е, 10-е и </w:t>
      </w:r>
      <w:r>
        <w:lastRenderedPageBreak/>
        <w:t>11-е классы средних общеобразовательных учреждений, в том числе учащиеся учреждений дополнительного образования, относящиеся к соответствующей группе общеобразовательного учреждения.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2.3. На Конкурс принимаются рисунки в формате А3, выполненные в цветном исполнении на бумаге для рисования, с использованием средств для рисования: акварель, гуашь, графитный карандаш, цветные карандаши, художественные кисти, тушь, пастель, фломастеры, восковые мелки и т.д., без рамок и ламинирования (далее - Работа).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2.4. У Работы должна быть полная заполняемость листа, без видимых следов черновой Работы и иметь законченный вид (не набросок, не эскиз).</w:t>
      </w:r>
    </w:p>
    <w:p w:rsidR="004D1D8C" w:rsidRDefault="004D1D8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2.5. 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2.6. На Конкурс принимаются видеоролики в следующем формате: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avi, mpeg;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разрешение не более 1920 x 1080 p;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физический размер файла не более 300 Мб;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длительность не более 120 сек.;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звук 16 бит, стерео.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Не допускается использование чужих текстов, видео- и аудиоматериалов (плагиат), за исключением случаев цитирования произведений в пределах, допустимых законодательством об авторском праве.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 xml:space="preserve">2.7. Представляя Работу на Конкурс, участник Конкурса (его родитель, усыновитель, опекун, попечитель, далее - Законный представитель) с учетом положений, указанных в </w:t>
      </w:r>
      <w:hyperlink r:id="rId12">
        <w:r>
          <w:rPr>
            <w:color w:val="0000FF"/>
          </w:rPr>
          <w:t>главе 3</w:t>
        </w:r>
      </w:hyperlink>
      <w:r>
        <w:t xml:space="preserve"> Гражданского кодекса Российской Федерации, подтверждает свое согласие с условиями Конкурса, определенными настоящим Положением, на обнародование и публичный показ своей Работы, присланной для участия в Конкурсе, с обязательным указанием фамилии, имени автора и его возраста, в том числе дает согласие на безвозмездное (без выплаты какого-либо вознаграждения) использование Работы: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на возможное размещение рисунков в социальных сетях, на официальном сайте ОМСУ г. Улан-Удэ по адресу: https://ulan-ude-eg.ru;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на возможную экспозицию на выставках;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на возможную публикацию рисунков в электронных и печатных версиях СМИ;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на возможное использование рисунков для подготовки внутренних отчетов Организатора;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на возможное использование рисунков в печатных и рекламных материалах Организатора.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Организатор проведения Конкурса не выплачивает участникам Конкурса (их Законным представителям) вознаграждение за отчуждение исключительного права на присланные работы.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2.8. Каждый участник может представить на Конкурс не более одной Работы по каждой номинации.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lastRenderedPageBreak/>
        <w:t>2.9. Представленные работы могут быть отозваны участниками Конкурса. В этом случае участнику Конкурса предоставляется право направить на Конкурс новую Работу.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2.10. Не допускаются к оценке работы, содержащие символику и фрагменты пропагандистских материалов организаций (вплоть до смешения), признанных экстремистскими или террористическими судами Российской Федерации, содержащих высказывания, способные вызвать межнациональную или межконфессиональную рознь.</w:t>
      </w:r>
    </w:p>
    <w:p w:rsidR="004D1D8C" w:rsidRDefault="004D1D8C">
      <w:pPr>
        <w:pStyle w:val="ConsPlusNormal"/>
        <w:jc w:val="both"/>
      </w:pPr>
      <w:r>
        <w:t xml:space="preserve">(п. 2.10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t>3. Порядок, сроки и место подачи Работ на участие в Конкурсе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>3.1. Организатором издается распоряжение о проведении Конкурса с указанием сроков проведения Конкурса, состава конкурсной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3.2. Конкурс проводится на всей территории городского округа "Город Улан-Удэ" в три этапа: I этап - сбор конкурсных работ; II этап - работа конкурсной комиссии, подведение итогов; III этап - награждение победителей в рамках мероприятий, посвященных Международному дню борьбы с коррупцией.</w:t>
      </w:r>
    </w:p>
    <w:p w:rsidR="004D1D8C" w:rsidRDefault="004D1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1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D8C" w:rsidRDefault="004D1D8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D1D8C" w:rsidRDefault="004D1D8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8C" w:rsidRDefault="004D1D8C">
            <w:pPr>
              <w:pStyle w:val="ConsPlusNormal"/>
            </w:pPr>
          </w:p>
        </w:tc>
      </w:tr>
    </w:tbl>
    <w:p w:rsidR="004D1D8C" w:rsidRDefault="004D1D8C">
      <w:pPr>
        <w:pStyle w:val="ConsPlusNormal"/>
        <w:spacing w:before="280"/>
        <w:ind w:firstLine="540"/>
        <w:jc w:val="both"/>
      </w:pPr>
      <w:r>
        <w:t xml:space="preserve">3.4. На Конкурс принимаются конкурсные работы в сопровождении </w:t>
      </w:r>
      <w:hyperlink w:anchor="P181">
        <w:r>
          <w:rPr>
            <w:color w:val="0000FF"/>
          </w:rPr>
          <w:t>заявки</w:t>
        </w:r>
      </w:hyperlink>
      <w:r>
        <w:t xml:space="preserve"> (приложение N 1 к Положению) и </w:t>
      </w:r>
      <w:hyperlink w:anchor="P216">
        <w:r>
          <w:rPr>
            <w:color w:val="0000FF"/>
          </w:rPr>
          <w:t>согласия</w:t>
        </w:r>
      </w:hyperlink>
      <w:r>
        <w:t xml:space="preserve"> на обработку персональных данных несовершеннолетнего (приложение N 2 к Положению), заполненных участником Конкурса (Законным представителем) в соответствии с требованиями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Согласие дается на срок проведения Конкурса и 3 (трех) лет с даты его окончания. Направляя Работу на Конкурс, участник (Законный представитель) подтверждает, что он ознакомлен с целями обработки и использования персональных данных, в т.ч. с тем, что он вправе отозвать свое согласие на обработку персональных данных.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3.5. На Работе должна быть расположена четкая, хорошо читаемая в нижнем правом углу работы: фамилия, имя, возраст ребенка, класс, наименование образовательного учреждения, название Работы.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На обороте Работы обязательно должны быть отдельно указаны следующие сведения: фамилия, имя, отчество, контактные данные Законного представителя, педагога (телефон, электронная почта).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3.6. Участники предоставляют Работу вместе с согласием на обработку персональных данных в оригинале Организатору по адресу: г. Улан-Удэ, ул. Советская, д. 23, кабинет N 17; тел. 21-11-83.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3.7. Работы, поступившие на Конкурс, регистрируются Организатором в журнале на дату и по времени поступления Организатору до 16.00 часов на дату окончания I этапа Конкурса.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3.8. Работы, не соответствующие тематике Конкурса или требованиям, указанным в данном Положении, в том числе поступившие после окончания срока I этапа, к участию в Конкурсе не допускаются и не рассматриваются.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3.9. Организатор Конкурса не вправе предоставлять информацию об участниках (их Законных представителях) третьим лицам, за исключением случаев, предусмотренных законодательством Российской Федерации.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lastRenderedPageBreak/>
        <w:t>4. Конкурсная комиссия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>4.1. Комиссия состоит из председателя, заместителя председателя, секретаря и членов Комиссии. Число членов Комиссии не может быть менее пяти человек.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Состав Комиссии формируется из числа лиц, обладающих знаниями, относящимися к вопросам творчества, искусства, культуры, права, а также представителей общественных организаций.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4.2. Членами Комиссии не могут быть лица, подавшие заявки на участие в Конкурсе. В случае подачи заявки на участие в Конкурсе член Комиссии подлежит замене.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4.3. Члены Комиссии осуществляют свою деятельность на безвозмездной основе.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4.4. Комиссия осуществляет следующие функции: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 xml:space="preserve">- оценка представленных конкурсантами Работ в разрезе оценочных параметров, указанных в </w:t>
      </w:r>
      <w:hyperlink w:anchor="P140">
        <w:r>
          <w:rPr>
            <w:color w:val="0000FF"/>
          </w:rPr>
          <w:t>п. 5.1</w:t>
        </w:r>
      </w:hyperlink>
      <w:r>
        <w:t xml:space="preserve"> настоящего Положения;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принятие решения об определении победителей Конкурса.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4.5. Председатель Комиссии: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осуществляет общее руководство работой Комиссии, ведет заседания;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рассматривает, оценивает Работы в соответствии с оценочными показателями;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участвует в прениях и обсуждениях;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высказывает свое мнение по существу вопросов, замечания, предложения по принимаемым решениям;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подписывает протокол заседания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4.6. Заместитель председателя Комиссии: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в отсутствие председателя Комиссии исполняет обязанности председателя Комиссии, если данные полномочия не возложены на иного члена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4.7. Секретарь Комиссии: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осуществляет прием и регистрацию поступивших Организатору Работ на участие в Конкурсе;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консультирует участников Конкурса и дает необходимые разъяснения по конкурсным материалам;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организует заседание Комиссии;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оповещает членов Комиссии о времени и месте заседания Комиссии;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оповещает конкурсантов о времени и месте заседания Комиссии;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информирует на заседании Комиссии о номинациях и количестве поступивших Работ;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готовит и подписывает протокол заседания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4.8. Члены Комиссии: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lastRenderedPageBreak/>
        <w:t>- участвуют в заседаниях Комиссии;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рассматривают, оценивают Работы на основании балльной шкалы оценок;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участвуют в прениях и обсуждениях;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высказывают свое мнение по существу вопросов, замечания, предложения по принимаемым решениям;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в случае несогласия с решением Комиссии член Комиссии имеет право письменно выразить особое мнение, которое приобщается к протоколу.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4.9. Каждый член Комиссии индивидуально оценивает Работу по пятибалльной шкале применительно к каждому из критериев (высший уровень показателя - 5 баллов, низшее значение показателя - 0 баллов).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4.10. В случае, если член Комиссии лично, прямо или косвенно заинтересован в итогах Конкурса, он обязан проинформировать об этом Комиссию до начала рассмотрения заявок на участие в Конкурсе.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В случае выявления в составе Комиссии такого лица голос такого члена Комиссии не учитывается при определении правомочности заседания Комиссии и при принятии решения.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4.11. Заседание Комиссии считается правомочным, если на заседании присутствуют более половины ее членов.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4.12. Комиссия оценивает представленные Работы и определяет победителей.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4.13. Победителями признаются участники Конкурса, набравшие максимальное количество баллов.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4.14. При равенстве баллов решающим является голос председательствующего на заседании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4.15. В случае необходимости к работе Комиссии могут привлекаться специалисты в узких областях знаний (консультанты, эксперты) без права голоса.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4.16. Решение Комиссии оформляется протоколом, который утверждает председательствующий на заседании Комиссии.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t>5. Критерии оценки Работ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bookmarkStart w:id="2" w:name="P140"/>
      <w:bookmarkEnd w:id="2"/>
      <w:r>
        <w:t>5.1. Члены жюри оценивают каждую творческую Работу по пятибалльной системе по следующим критериям: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отражение в содержании работы тематики Конкурса;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соответствие конкурсной работы требованиям к конкурсной работе;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оригинальность исполнения работы;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художественная, эстетическая выразительность;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индивидуальный творческий подход;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опрятность и качество работы;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lastRenderedPageBreak/>
        <w:t>- творческая самостоятельность исполнения;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соответствие исполнения возрасту конкурсанта.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Сумма баллов по всем критериям составляет окончательную оценку каждой Работы.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5.2. Все поступившие на Конкурс Работы проходят обязательную проверку на плагиат.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5.3. К участию в Конкурсе не допускаются Работы, которые нарушают права третьих лиц, законодательство Российской Федерации, в том числе пропагандирующие насилие или содержащие сцены насилия, содержат ненормативную лексику, призывы политического, религиозного или экстремистского характера; могут служить пропагандой употребления (распространения) алкогольных напитков, табачных изделий, наркотических и психотропных веществ; нанести вред чести, достоинству и деловой репутации любых третьих лиц, включая других участников Конкурса, Организатора, могут нарушить нормы морали и нравственности; содержат рекламу товарных знаков третьих лиц; не соответствуют условиям Конкурса.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Title"/>
        <w:jc w:val="center"/>
        <w:outlineLvl w:val="1"/>
      </w:pPr>
      <w:r>
        <w:t>6. Порядок определения победителей Конкурса и их награждение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ind w:firstLine="540"/>
        <w:jc w:val="both"/>
      </w:pPr>
      <w:r>
        <w:t xml:space="preserve">6.1. Комитет по финансам Администрации г. Улан-Удэ обеспечивает финансирование ежегодного открытого конкурса "Мир без коррупции!" в рамках реализации Муниципальной </w:t>
      </w:r>
      <w:hyperlink r:id="rId15">
        <w:r>
          <w:rPr>
            <w:color w:val="0000FF"/>
          </w:rPr>
          <w:t>программы</w:t>
        </w:r>
      </w:hyperlink>
      <w:r>
        <w:t xml:space="preserve"> "Укрепление правопорядка в г. Улан-Удэ", утвержденной постановлением Администрации г. Улан-Удэ от 02.12.2019 N 372.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Победители и призеры Конкурса награждаются денежными сертификатами и дипломами участника Конкурса. Размер денежного сертификата определяется в соответствии с распоряжением Администрации г. Улан-Удэ. Награждение проводится очно. Победители и призеры получают награды в месте, определенном Организатором.</w:t>
      </w:r>
    </w:p>
    <w:p w:rsidR="004D1D8C" w:rsidRDefault="004D1D8C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6.2. По итогам Конкурса определяются победители среди участников каждой из 5 групп (классов) с присуждением призовых мест: I места, II места и III места.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В случаях, когда в отдельно взятой группе работ, допущенных для рассмотрения комиссией Конкурса, недостаточно, комиссией путем голосования решаются следующие вопросы:</w:t>
      </w:r>
    </w:p>
    <w:p w:rsidR="004D1D8C" w:rsidRDefault="004D1D8C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 продлении срока Конкурса;</w:t>
      </w:r>
    </w:p>
    <w:p w:rsidR="004D1D8C" w:rsidRDefault="004D1D8C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 перераспределении сертификатов для дополнительного поощрения среди победителей и призеров Конкурса;</w:t>
      </w:r>
    </w:p>
    <w:p w:rsidR="004D1D8C" w:rsidRDefault="004D1D8C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- о награждении в качестве дополнительных призов по номинациям "Лучший лозунг", "За идею", "За технику исполнения".</w:t>
      </w:r>
    </w:p>
    <w:p w:rsidR="004D1D8C" w:rsidRDefault="004D1D8C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г. Улан-Удэ от 19.06.2023 N 171)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6.3. По итогам Конкурса секретарь Комиссии составляет протокол заседания Комиссии по проведению Конкурса, где фиксируются результаты и указываются победители каждой группы в отдельной номинации Конкурса. Протокол хранится у Организатора Конкурса.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>Протокол подписывается всеми членами Комиссии, присутствующими на заседании Комиссии.</w:t>
      </w:r>
    </w:p>
    <w:p w:rsidR="004D1D8C" w:rsidRDefault="004D1D8C">
      <w:pPr>
        <w:pStyle w:val="ConsPlusNormal"/>
        <w:spacing w:before="220"/>
        <w:ind w:firstLine="540"/>
        <w:jc w:val="both"/>
      </w:pPr>
      <w:r>
        <w:t xml:space="preserve">6.4. В течение 10 (десяти) рабочих дней со дня подписания протокола заседания Комиссии </w:t>
      </w:r>
      <w:r>
        <w:lastRenderedPageBreak/>
        <w:t>секретарь Комиссии готовит и размещает информационное сообщение об итогах Конкурса в печатных изданиях и СМИ, на официальном сайте органов местного самоуправления города Улан-Удэ, в информационно-телекоммуникационной сети Интернет.</w:t>
      </w: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right"/>
        <w:outlineLvl w:val="1"/>
      </w:pPr>
      <w:r>
        <w:t>Приложение N 1</w:t>
      </w:r>
    </w:p>
    <w:p w:rsidR="004D1D8C" w:rsidRDefault="004D1D8C">
      <w:pPr>
        <w:pStyle w:val="ConsPlusNormal"/>
        <w:jc w:val="right"/>
      </w:pPr>
      <w:r>
        <w:t>к Положению об открытом</w:t>
      </w:r>
    </w:p>
    <w:p w:rsidR="004D1D8C" w:rsidRDefault="004D1D8C">
      <w:pPr>
        <w:pStyle w:val="ConsPlusNormal"/>
        <w:jc w:val="right"/>
      </w:pPr>
      <w:r>
        <w:t>ежегодном конкурсе социальной</w:t>
      </w:r>
    </w:p>
    <w:p w:rsidR="004D1D8C" w:rsidRDefault="004D1D8C">
      <w:pPr>
        <w:pStyle w:val="ConsPlusNormal"/>
        <w:jc w:val="right"/>
      </w:pPr>
      <w:r>
        <w:t>антикоррупционной рекламы</w:t>
      </w:r>
    </w:p>
    <w:p w:rsidR="004D1D8C" w:rsidRDefault="004D1D8C">
      <w:pPr>
        <w:pStyle w:val="ConsPlusNormal"/>
        <w:jc w:val="right"/>
      </w:pPr>
      <w:r>
        <w:t>"Мир без коррупции!"</w:t>
      </w:r>
    </w:p>
    <w:p w:rsidR="004D1D8C" w:rsidRDefault="004D1D8C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2136"/>
        <w:gridCol w:w="340"/>
        <w:gridCol w:w="4082"/>
      </w:tblGrid>
      <w:tr w:rsidR="004D1D8C"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bookmarkStart w:id="3" w:name="P181"/>
            <w:bookmarkEnd w:id="3"/>
            <w:r>
              <w:t>ЗАЯВКА</w:t>
            </w:r>
          </w:p>
          <w:p w:rsidR="004D1D8C" w:rsidRDefault="004D1D8C">
            <w:pPr>
              <w:pStyle w:val="ConsPlusNormal"/>
              <w:jc w:val="center"/>
            </w:pPr>
            <w:r>
              <w:t>на участие в открытом ежегодном конкурсе социальной</w:t>
            </w:r>
          </w:p>
          <w:p w:rsidR="004D1D8C" w:rsidRDefault="004D1D8C">
            <w:pPr>
              <w:pStyle w:val="ConsPlusNormal"/>
              <w:jc w:val="center"/>
            </w:pPr>
            <w:r>
              <w:t>антикоррупционной рекламы "Мир без коррупции!"</w:t>
            </w:r>
          </w:p>
        </w:tc>
      </w:tr>
      <w:tr w:rsidR="004D1D8C">
        <w:tc>
          <w:tcPr>
            <w:tcW w:w="9047" w:type="dxa"/>
            <w:gridSpan w:val="4"/>
            <w:tcBorders>
              <w:top w:val="nil"/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47" w:type="dxa"/>
            <w:gridSpan w:val="4"/>
            <w:tcBorders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(Ф.И.О. участника, возраст, класс, N школы (и) или наименование учреждения дополнительного образования, контактный телефон)</w:t>
            </w:r>
          </w:p>
        </w:tc>
      </w:tr>
      <w:tr w:rsidR="004D1D8C"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both"/>
            </w:pPr>
            <w:r>
              <w:t>направляет для участия в открытом конкурсе среди учащихся средних общеобразовательных учреждений и учреждений дополнительного образования городского округа "Город Улан-Удэ" социальной антикоррупционной рекламы "Мир без коррупции!" материалы в номинации (название номинации, название работы)</w:t>
            </w:r>
          </w:p>
        </w:tc>
      </w:tr>
      <w:tr w:rsidR="004D1D8C">
        <w:tc>
          <w:tcPr>
            <w:tcW w:w="9047" w:type="dxa"/>
            <w:gridSpan w:val="4"/>
            <w:tcBorders>
              <w:top w:val="nil"/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4"/>
            <w:tcBorders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47" w:type="dxa"/>
            <w:gridSpan w:val="4"/>
            <w:tcBorders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  <w:r>
              <w:t>Материалы для участия в Конкурсе прилагаются.</w:t>
            </w:r>
          </w:p>
        </w:tc>
      </w:tr>
      <w:tr w:rsidR="004D1D8C"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right"/>
            </w:pPr>
            <w:r>
              <w:t>"__" __________ 20__ г.</w:t>
            </w:r>
          </w:p>
        </w:tc>
      </w:tr>
      <w:tr w:rsidR="004D1D8C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2136" w:type="dxa"/>
            <w:tcBorders>
              <w:top w:val="nil"/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  <w:r>
              <w:t>/</w:t>
            </w: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2136" w:type="dxa"/>
            <w:tcBorders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right"/>
        <w:outlineLvl w:val="1"/>
      </w:pPr>
      <w:r>
        <w:lastRenderedPageBreak/>
        <w:t>Приложение N 2</w:t>
      </w:r>
    </w:p>
    <w:p w:rsidR="004D1D8C" w:rsidRDefault="004D1D8C">
      <w:pPr>
        <w:pStyle w:val="ConsPlusNormal"/>
        <w:jc w:val="right"/>
      </w:pPr>
      <w:r>
        <w:t>к Положению об открытом</w:t>
      </w:r>
    </w:p>
    <w:p w:rsidR="004D1D8C" w:rsidRDefault="004D1D8C">
      <w:pPr>
        <w:pStyle w:val="ConsPlusNormal"/>
        <w:jc w:val="right"/>
      </w:pPr>
      <w:r>
        <w:t>ежегодном конкурсе социальной</w:t>
      </w:r>
    </w:p>
    <w:p w:rsidR="004D1D8C" w:rsidRDefault="004D1D8C">
      <w:pPr>
        <w:pStyle w:val="ConsPlusNormal"/>
        <w:jc w:val="right"/>
      </w:pPr>
      <w:r>
        <w:t>антикоррупционной рекламы</w:t>
      </w:r>
    </w:p>
    <w:p w:rsidR="004D1D8C" w:rsidRDefault="004D1D8C">
      <w:pPr>
        <w:pStyle w:val="ConsPlusNormal"/>
        <w:jc w:val="right"/>
      </w:pPr>
      <w:r>
        <w:t>"Мир без коррупции!"</w:t>
      </w:r>
    </w:p>
    <w:p w:rsidR="004D1D8C" w:rsidRDefault="004D1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2136"/>
        <w:gridCol w:w="340"/>
        <w:gridCol w:w="4105"/>
      </w:tblGrid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bookmarkStart w:id="4" w:name="P216"/>
            <w:bookmarkEnd w:id="4"/>
            <w:r>
              <w:t>Согласие субъекта на обработку персональных данных</w:t>
            </w: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ind w:firstLine="283"/>
              <w:jc w:val="both"/>
            </w:pPr>
            <w:r>
              <w:t>Я, _______________________________________________________________,</w:t>
            </w:r>
          </w:p>
          <w:p w:rsidR="004D1D8C" w:rsidRDefault="004D1D8C">
            <w:pPr>
              <w:pStyle w:val="ConsPlusNormal"/>
              <w:jc w:val="center"/>
            </w:pPr>
            <w:r>
              <w:t>фамилия, имя, отчество</w:t>
            </w: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адрес</w:t>
            </w: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both"/>
            </w:pPr>
            <w:r>
              <w:t>даю свое согласие на обработку моих персональных данных на следующих условиях: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 xml:space="preserve"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Федеральным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и </w:t>
            </w:r>
            <w:hyperlink r:id="rId22">
              <w:r>
                <w:rPr>
                  <w:color w:val="0000FF"/>
                </w:rPr>
                <w:t>ст. 152.1</w:t>
              </w:r>
            </w:hyperlink>
            <w:r>
              <w:t xml:space="preserve"> Гражданского кодекса Российской Федерации).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2. Перечень персональных данных, передаваемых оператору на обработку: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фамилия, имя, отчество;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возраст;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образовательное учреждение и его адрес, группа, класс;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номер телефона;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адрес электронной почты.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3. Согласие дается с целью участия субъекта персональных данных в муниципальном конкурсе в двух номинациях: рисунок и видеоролик "Мир без коррупции!".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фамилия, имя, отчество;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возраст;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- образовательное учреждение и его адрес, группа, класс.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5. Даю свое согласие на обработку персональных данных исключительно в целях размещения на сайте Администрации г. Улан-Удэ.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6. Персональные данные подлежат хранению в течение сроков, установленных законодательством Российской Федерации.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7. Я могу отозвать настоящее согласие путем направления письменного заявления Организатору. В этом случае Организатор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      </w:r>
          </w:p>
          <w:p w:rsidR="004D1D8C" w:rsidRDefault="004D1D8C">
            <w:pPr>
              <w:pStyle w:val="ConsPlusNormal"/>
              <w:ind w:firstLine="283"/>
              <w:jc w:val="both"/>
            </w:pPr>
            <w:r>
              <w:t>8. Я подтверждаю, что, давая согласие, действую по собственной воле.</w:t>
            </w: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right"/>
            </w:pPr>
            <w:r>
              <w:t>"__" __________ 20__ г.</w:t>
            </w:r>
          </w:p>
        </w:tc>
      </w:tr>
      <w:tr w:rsidR="004D1D8C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  <w:r>
              <w:t>/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right"/>
        <w:outlineLvl w:val="1"/>
      </w:pPr>
      <w:r>
        <w:t>Приложение N 3</w:t>
      </w:r>
    </w:p>
    <w:p w:rsidR="004D1D8C" w:rsidRDefault="004D1D8C">
      <w:pPr>
        <w:pStyle w:val="ConsPlusNormal"/>
        <w:jc w:val="right"/>
      </w:pPr>
      <w:r>
        <w:t>к Положению об открытом</w:t>
      </w:r>
    </w:p>
    <w:p w:rsidR="004D1D8C" w:rsidRDefault="004D1D8C">
      <w:pPr>
        <w:pStyle w:val="ConsPlusNormal"/>
        <w:jc w:val="right"/>
      </w:pPr>
      <w:r>
        <w:t>ежегодном конкурсе социальной</w:t>
      </w:r>
    </w:p>
    <w:p w:rsidR="004D1D8C" w:rsidRDefault="004D1D8C">
      <w:pPr>
        <w:pStyle w:val="ConsPlusNormal"/>
        <w:jc w:val="right"/>
      </w:pPr>
      <w:r>
        <w:t>антикоррупционной рекламы</w:t>
      </w:r>
    </w:p>
    <w:p w:rsidR="004D1D8C" w:rsidRDefault="004D1D8C">
      <w:pPr>
        <w:pStyle w:val="ConsPlusNormal"/>
        <w:jc w:val="right"/>
      </w:pPr>
      <w:r>
        <w:t>"Мир без коррупции!"</w:t>
      </w:r>
    </w:p>
    <w:p w:rsidR="004D1D8C" w:rsidRDefault="004D1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D1D8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Критерии оценки Работ, представленных на Конкурс</w:t>
            </w:r>
          </w:p>
        </w:tc>
      </w:tr>
    </w:tbl>
    <w:p w:rsidR="004D1D8C" w:rsidRDefault="004D1D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72"/>
        <w:gridCol w:w="1644"/>
        <w:gridCol w:w="1587"/>
      </w:tblGrid>
      <w:tr w:rsidR="004D1D8C">
        <w:tc>
          <w:tcPr>
            <w:tcW w:w="567" w:type="dxa"/>
          </w:tcPr>
          <w:p w:rsidR="004D1D8C" w:rsidRDefault="004D1D8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  <w:jc w:val="center"/>
            </w:pPr>
            <w:r>
              <w:t>Оценка (баллы), 0 - 5</w:t>
            </w:r>
          </w:p>
        </w:tc>
        <w:tc>
          <w:tcPr>
            <w:tcW w:w="1587" w:type="dxa"/>
          </w:tcPr>
          <w:p w:rsidR="004D1D8C" w:rsidRDefault="004D1D8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1.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Отражение в содержании работы тематики Конкурса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Соответствие конкурсной работы требованиям к конкурсной работе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Оригинальность исполнения работы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4.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Художественная, эстетическая выразительность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5.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Индивидуальный творческий подход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6.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Опрятность и качество работы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7.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Творческая самостоятельность исполнения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567" w:type="dxa"/>
          </w:tcPr>
          <w:p w:rsidR="004D1D8C" w:rsidRDefault="004D1D8C">
            <w:pPr>
              <w:pStyle w:val="ConsPlusNormal"/>
            </w:pPr>
            <w:r>
              <w:t>8.</w:t>
            </w:r>
          </w:p>
        </w:tc>
        <w:tc>
          <w:tcPr>
            <w:tcW w:w="5272" w:type="dxa"/>
          </w:tcPr>
          <w:p w:rsidR="004D1D8C" w:rsidRDefault="004D1D8C">
            <w:pPr>
              <w:pStyle w:val="ConsPlusNormal"/>
            </w:pPr>
            <w:r>
              <w:t>Соответствие исполнения возрасту конкурсанта</w:t>
            </w:r>
          </w:p>
        </w:tc>
        <w:tc>
          <w:tcPr>
            <w:tcW w:w="1644" w:type="dxa"/>
          </w:tcPr>
          <w:p w:rsidR="004D1D8C" w:rsidRDefault="004D1D8C">
            <w:pPr>
              <w:pStyle w:val="ConsPlusNormal"/>
            </w:pPr>
          </w:p>
        </w:tc>
        <w:tc>
          <w:tcPr>
            <w:tcW w:w="1587" w:type="dxa"/>
          </w:tcPr>
          <w:p w:rsidR="004D1D8C" w:rsidRDefault="004D1D8C">
            <w:pPr>
              <w:pStyle w:val="ConsPlusNormal"/>
            </w:pPr>
          </w:p>
        </w:tc>
      </w:tr>
    </w:tbl>
    <w:p w:rsidR="004D1D8C" w:rsidRDefault="004D1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6030"/>
      </w:tblGrid>
      <w:tr w:rsidR="004D1D8C"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  <w:r>
              <w:t>Член Комиссии Конкурса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8C" w:rsidRDefault="004D1D8C">
            <w:pPr>
              <w:pStyle w:val="ConsPlusNormal"/>
            </w:pPr>
          </w:p>
        </w:tc>
      </w:tr>
      <w:tr w:rsidR="004D1D8C"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D8C" w:rsidRDefault="004D1D8C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</w:tbl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jc w:val="both"/>
      </w:pPr>
    </w:p>
    <w:p w:rsidR="004D1D8C" w:rsidRDefault="004D1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03FF" w:rsidRDefault="00EF03FF"/>
    <w:sectPr w:rsidR="00EF03FF" w:rsidSect="0012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8C"/>
    <w:rsid w:val="004D1D8C"/>
    <w:rsid w:val="00E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77C8-0409-40B7-A55C-30E6E6A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1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1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5DBB0C3448BE632BD27AE7703325461FD2987576B93A3BBFBAFBC0838F3FA31289ED3A150E667A89F3AA27A7BE6A328DC252D52F4758112A5D81x2DAD" TargetMode="External"/><Relationship Id="rId13" Type="http://schemas.openxmlformats.org/officeDocument/2006/relationships/hyperlink" Target="consultantplus://offline/ref=7E5DBB0C3448BE632BD27AE7703325461FD2987576B93A3BBFBAFBC0838F3FA31289ED3A150E667A89F3AA28A7BE6A328DC252D52F4758112A5D81x2DAD" TargetMode="External"/><Relationship Id="rId18" Type="http://schemas.openxmlformats.org/officeDocument/2006/relationships/hyperlink" Target="consultantplus://offline/ref=7E5DBB0C3448BE632BD27AE7703325461FD2987576B93A3BBFBAFBC0838F3FA31289ED3A150E667A89F3AB24A7BE6A328DC252D52F4758112A5D81x2D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5DBB0C3448BE632BD264EA665F784E1EDACF7A71B13968E2E5A09DD48635F447C6EC74530B797A8FEDA821AExED9D" TargetMode="External"/><Relationship Id="rId7" Type="http://schemas.openxmlformats.org/officeDocument/2006/relationships/hyperlink" Target="consultantplus://offline/ref=7E5DBB0C3448BE632BD264EA665F784E1EDDCF7E76B33968E2E5A09DD48635F455C6B4705108332BCDA6A723A4F43B70C6CD50DFx3D2D" TargetMode="External"/><Relationship Id="rId12" Type="http://schemas.openxmlformats.org/officeDocument/2006/relationships/hyperlink" Target="consultantplus://offline/ref=7E5DBB0C3448BE632BD264EA665F784E1EDACE7C76B13968E2E5A09DD48635F455C6B4785103677381F8FE70E8BF3674D0D150DB2F455E0Dx2DBD" TargetMode="External"/><Relationship Id="rId17" Type="http://schemas.openxmlformats.org/officeDocument/2006/relationships/hyperlink" Target="consultantplus://offline/ref=7E5DBB0C3448BE632BD27AE7703325461FD2987576B93A3BBFBAFBC0838F3FA31289ED3A150E667A89F3AB22A7BE6A328DC252D52F4758112A5D81x2D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5DBB0C3448BE632BD27AE7703325461FD2987576B93A3BBFBAFBC0838F3FA31289ED3A150E667A89F3AB20A7BE6A328DC252D52F4758112A5D81x2DAD" TargetMode="External"/><Relationship Id="rId20" Type="http://schemas.openxmlformats.org/officeDocument/2006/relationships/hyperlink" Target="consultantplus://offline/ref=7E5DBB0C3448BE632BD27AE7703325461FD2987576B93A3BBFBAFBC0838F3FA31289ED3A150E667A89F3AB26A7BE6A328DC252D52F4758112A5D81x2D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5DBB0C3448BE632BD264EA665F784E1EDDCF7E76B33968E2E5A09DD48635F455C6B4785103677E8EF8FE70E8BF3674D0D150DB2F455E0Dx2DBD" TargetMode="External"/><Relationship Id="rId11" Type="http://schemas.openxmlformats.org/officeDocument/2006/relationships/hyperlink" Target="consultantplus://offline/ref=7E5DBB0C3448BE632BD27AE7703325461FD2987576B93A3BBFBAFBC0838F3FA31289ED3A150E667A89F3AA29A7BE6A328DC252D52F4758112A5D81x2DA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E5DBB0C3448BE632BD27AE7703325461FD2987576B93A3BBFBAFBC0838F3FA31289ED3A150E667A89F3AA24A7BE6A328DC252D52F4758112A5D81x2DAD" TargetMode="External"/><Relationship Id="rId15" Type="http://schemas.openxmlformats.org/officeDocument/2006/relationships/hyperlink" Target="consultantplus://offline/ref=7E5DBB0C3448BE632BD27AE7703325461FD2987576B83A3CBBBAFBC0838F3FA31289ED3A150E667A89F3AB21A7BE6A328DC252D52F4758112A5D81x2DA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E5DBB0C3448BE632BD27AE7703325461FD2987576B93A3BBFBAFBC0838F3FA31289ED3A150E667A89F3AA27A7BE6A328DC252D52F4758112A5D81x2DAD" TargetMode="External"/><Relationship Id="rId19" Type="http://schemas.openxmlformats.org/officeDocument/2006/relationships/hyperlink" Target="consultantplus://offline/ref=7E5DBB0C3448BE632BD27AE7703325461FD2987576B93A3BBFBAFBC0838F3FA31289ED3A150E667A89F3AB27A7BE6A328DC252D52F4758112A5D81x2DA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E5DBB0C3448BE632BD27AE7703325461FD2987576B93A3BBFBAFBC0838F3FA31289ED3A150E667A89F3AA27A7BE6A328DC252D52F4758112A5D81x2DAD" TargetMode="External"/><Relationship Id="rId14" Type="http://schemas.openxmlformats.org/officeDocument/2006/relationships/hyperlink" Target="consultantplus://offline/ref=7E5DBB0C3448BE632BD264EA665F784E1EDACF7A71B13968E2E5A09DD48635F447C6EC74530B797A8FEDA821AExED9D" TargetMode="External"/><Relationship Id="rId22" Type="http://schemas.openxmlformats.org/officeDocument/2006/relationships/hyperlink" Target="consultantplus://offline/ref=7E5DBB0C3448BE632BD264EA665F784E1EDACE7C76B13968E2E5A09DD48635F455C6B47D5808332BCDA6A723A4F43B70C6CD50DFx3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2023-06-28T03:03:00Z</dcterms:created>
  <dcterms:modified xsi:type="dcterms:W3CDTF">2023-06-28T03:05:00Z</dcterms:modified>
</cp:coreProperties>
</file>